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D8D20" w14:textId="77777777" w:rsidR="0002083E" w:rsidRPr="00B0162D" w:rsidRDefault="0002083E" w:rsidP="0002083E">
      <w:pPr>
        <w:spacing w:after="240"/>
        <w:jc w:val="both"/>
        <w:rPr>
          <w:rFonts w:asciiTheme="majorHAnsi" w:hAnsiTheme="majorHAnsi"/>
          <w:sz w:val="20"/>
          <w:szCs w:val="20"/>
        </w:rPr>
      </w:pPr>
      <w:r w:rsidRPr="00A06101">
        <w:rPr>
          <w:rFonts w:asciiTheme="majorHAnsi" w:hAnsiTheme="majorHAnsi"/>
          <w:szCs w:val="20"/>
        </w:rPr>
        <w:t>From:</w:t>
      </w:r>
      <w:r>
        <w:rPr>
          <w:rFonts w:asciiTheme="majorHAnsi" w:hAnsiTheme="majorHAnsi"/>
          <w:sz w:val="20"/>
          <w:szCs w:val="20"/>
        </w:rPr>
        <w:t xml:space="preserve"> ________________________________</w:t>
      </w:r>
    </w:p>
    <w:p w14:paraId="34EBD65F" w14:textId="77777777" w:rsidR="0002083E" w:rsidRPr="00B0162D" w:rsidRDefault="0002083E" w:rsidP="0002083E">
      <w:pPr>
        <w:spacing w:after="240"/>
        <w:jc w:val="both"/>
        <w:rPr>
          <w:rFonts w:asciiTheme="majorHAnsi" w:hAnsiTheme="majorHAnsi"/>
          <w:sz w:val="20"/>
          <w:szCs w:val="20"/>
        </w:rPr>
      </w:pPr>
      <w:r>
        <w:rPr>
          <w:rFonts w:asciiTheme="majorHAnsi" w:hAnsiTheme="majorHAnsi"/>
          <w:sz w:val="20"/>
          <w:szCs w:val="20"/>
        </w:rPr>
        <w:t>______________________________________</w:t>
      </w:r>
    </w:p>
    <w:p w14:paraId="568BDADE" w14:textId="77777777" w:rsidR="0002083E" w:rsidRPr="00B0162D" w:rsidRDefault="0002083E" w:rsidP="0002083E">
      <w:pPr>
        <w:spacing w:after="240"/>
        <w:jc w:val="both"/>
        <w:rPr>
          <w:rFonts w:asciiTheme="majorHAnsi" w:hAnsiTheme="majorHAnsi"/>
          <w:sz w:val="20"/>
          <w:szCs w:val="20"/>
        </w:rPr>
      </w:pPr>
      <w:r>
        <w:rPr>
          <w:rFonts w:asciiTheme="majorHAnsi" w:hAnsiTheme="majorHAnsi"/>
          <w:sz w:val="20"/>
          <w:szCs w:val="20"/>
        </w:rPr>
        <w:t>______________________________________</w:t>
      </w:r>
    </w:p>
    <w:p w14:paraId="4E58671E" w14:textId="77777777" w:rsidR="0002083E" w:rsidRPr="00B0162D" w:rsidRDefault="0002083E" w:rsidP="0002083E">
      <w:pPr>
        <w:spacing w:after="240"/>
        <w:jc w:val="both"/>
        <w:rPr>
          <w:rFonts w:asciiTheme="majorHAnsi" w:hAnsiTheme="majorHAnsi"/>
          <w:sz w:val="20"/>
          <w:szCs w:val="20"/>
        </w:rPr>
      </w:pPr>
      <w:r>
        <w:rPr>
          <w:rFonts w:asciiTheme="majorHAnsi" w:hAnsiTheme="majorHAnsi"/>
          <w:sz w:val="20"/>
          <w:szCs w:val="20"/>
        </w:rPr>
        <w:t>______________________________________</w:t>
      </w:r>
    </w:p>
    <w:p w14:paraId="4F53E78F" w14:textId="77777777" w:rsidR="00956EF8" w:rsidRDefault="00956EF8" w:rsidP="00FD25DC">
      <w:pPr>
        <w:jc w:val="both"/>
        <w:rPr>
          <w:rFonts w:asciiTheme="majorHAnsi" w:hAnsiTheme="majorHAnsi"/>
          <w:b/>
          <w:sz w:val="20"/>
          <w:szCs w:val="20"/>
        </w:rPr>
      </w:pPr>
    </w:p>
    <w:p w14:paraId="051DAC14" w14:textId="5BCB6B70" w:rsidR="0002083E" w:rsidRPr="00B0162D" w:rsidRDefault="0002083E" w:rsidP="0002083E">
      <w:pPr>
        <w:spacing w:after="240"/>
        <w:jc w:val="both"/>
        <w:rPr>
          <w:rFonts w:asciiTheme="majorHAnsi" w:hAnsiTheme="majorHAnsi"/>
          <w:sz w:val="20"/>
          <w:szCs w:val="20"/>
        </w:rPr>
      </w:pPr>
      <w:r>
        <w:rPr>
          <w:rFonts w:asciiTheme="majorHAnsi" w:hAnsiTheme="majorHAnsi"/>
          <w:szCs w:val="20"/>
        </w:rPr>
        <w:t>To</w:t>
      </w:r>
      <w:r w:rsidRPr="00A06101">
        <w:rPr>
          <w:rFonts w:asciiTheme="majorHAnsi" w:hAnsiTheme="majorHAnsi"/>
          <w:szCs w:val="20"/>
        </w:rPr>
        <w:t>:</w:t>
      </w:r>
      <w:r>
        <w:rPr>
          <w:rFonts w:asciiTheme="majorHAnsi" w:hAnsiTheme="majorHAnsi"/>
          <w:sz w:val="20"/>
          <w:szCs w:val="20"/>
        </w:rPr>
        <w:t xml:space="preserve"> __________________________________</w:t>
      </w:r>
    </w:p>
    <w:p w14:paraId="5E5F38DB" w14:textId="25E57ED5" w:rsidR="0002083E" w:rsidRPr="00B0162D" w:rsidRDefault="0002083E" w:rsidP="0002083E">
      <w:pPr>
        <w:spacing w:after="240"/>
        <w:jc w:val="both"/>
        <w:rPr>
          <w:rFonts w:asciiTheme="majorHAnsi" w:hAnsiTheme="majorHAnsi"/>
          <w:sz w:val="20"/>
          <w:szCs w:val="20"/>
        </w:rPr>
      </w:pPr>
      <w:r>
        <w:rPr>
          <w:rFonts w:asciiTheme="majorHAnsi" w:hAnsiTheme="majorHAnsi"/>
          <w:sz w:val="20"/>
          <w:szCs w:val="20"/>
        </w:rPr>
        <w:t>______________________________________</w:t>
      </w:r>
    </w:p>
    <w:p w14:paraId="1B2E820E" w14:textId="703F6E5E" w:rsidR="00A1311D" w:rsidRPr="00B0162D" w:rsidRDefault="00A1311D" w:rsidP="00A1311D">
      <w:pPr>
        <w:spacing w:after="240"/>
        <w:jc w:val="both"/>
        <w:rPr>
          <w:rFonts w:asciiTheme="majorHAnsi" w:hAnsiTheme="majorHAnsi"/>
          <w:sz w:val="20"/>
          <w:szCs w:val="20"/>
        </w:rPr>
      </w:pPr>
      <w:r>
        <w:rPr>
          <w:rFonts w:asciiTheme="majorHAnsi" w:hAnsiTheme="majorHAnsi"/>
          <w:sz w:val="20"/>
          <w:szCs w:val="20"/>
        </w:rPr>
        <w:t>______________________________________</w:t>
      </w:r>
    </w:p>
    <w:p w14:paraId="624025CE" w14:textId="4C7A06CE" w:rsidR="00A1311D" w:rsidRPr="00B0162D" w:rsidRDefault="00A1311D" w:rsidP="00A1311D">
      <w:pPr>
        <w:spacing w:after="240"/>
        <w:jc w:val="both"/>
        <w:rPr>
          <w:rFonts w:asciiTheme="majorHAnsi" w:hAnsiTheme="majorHAnsi"/>
          <w:sz w:val="20"/>
          <w:szCs w:val="20"/>
        </w:rPr>
      </w:pPr>
      <w:r>
        <w:rPr>
          <w:rFonts w:asciiTheme="majorHAnsi" w:hAnsiTheme="majorHAnsi"/>
          <w:sz w:val="20"/>
          <w:szCs w:val="20"/>
        </w:rPr>
        <w:t>______________________________________</w:t>
      </w:r>
    </w:p>
    <w:p w14:paraId="5C7F2374" w14:textId="77777777" w:rsidR="0024560C" w:rsidRPr="0002083E" w:rsidRDefault="0024560C" w:rsidP="00FD25DC">
      <w:pPr>
        <w:jc w:val="both"/>
        <w:rPr>
          <w:rFonts w:asciiTheme="majorHAnsi" w:hAnsiTheme="majorHAnsi"/>
          <w:sz w:val="20"/>
          <w:szCs w:val="20"/>
        </w:rPr>
      </w:pPr>
    </w:p>
    <w:p w14:paraId="219E1004" w14:textId="77777777" w:rsidR="00E646EC" w:rsidRPr="00B0162D" w:rsidRDefault="00E646EC" w:rsidP="00E646EC">
      <w:pPr>
        <w:spacing w:after="240"/>
        <w:jc w:val="both"/>
        <w:rPr>
          <w:rFonts w:asciiTheme="majorHAnsi" w:hAnsiTheme="majorHAnsi"/>
          <w:sz w:val="20"/>
          <w:szCs w:val="20"/>
        </w:rPr>
      </w:pPr>
      <w:bookmarkStart w:id="0" w:name="_GoBack"/>
      <w:bookmarkEnd w:id="0"/>
      <w:r>
        <w:rPr>
          <w:rFonts w:asciiTheme="majorHAnsi" w:hAnsiTheme="majorHAnsi"/>
          <w:sz w:val="20"/>
          <w:szCs w:val="20"/>
        </w:rPr>
        <w:t>Date: __________________________________</w:t>
      </w:r>
    </w:p>
    <w:p w14:paraId="6C62A85B" w14:textId="77777777" w:rsidR="00A86452" w:rsidRPr="0002083E" w:rsidRDefault="00A86452" w:rsidP="00FD25DC">
      <w:pPr>
        <w:jc w:val="both"/>
        <w:rPr>
          <w:rFonts w:asciiTheme="majorHAnsi" w:hAnsiTheme="majorHAnsi"/>
          <w:sz w:val="20"/>
          <w:szCs w:val="20"/>
        </w:rPr>
      </w:pPr>
    </w:p>
    <w:p w14:paraId="0C5E29D7" w14:textId="104720DF" w:rsidR="004C30C9" w:rsidRPr="0002083E" w:rsidRDefault="004C30C9" w:rsidP="00FD25DC">
      <w:pPr>
        <w:jc w:val="both"/>
        <w:rPr>
          <w:rFonts w:asciiTheme="majorHAnsi" w:hAnsiTheme="majorHAnsi"/>
          <w:sz w:val="20"/>
          <w:szCs w:val="20"/>
        </w:rPr>
      </w:pPr>
      <w:r w:rsidRPr="00B0162D">
        <w:rPr>
          <w:rFonts w:asciiTheme="majorHAnsi" w:hAnsiTheme="majorHAnsi"/>
          <w:sz w:val="20"/>
          <w:szCs w:val="20"/>
        </w:rPr>
        <w:t>Dear</w:t>
      </w:r>
      <w:r w:rsidR="00B904EB" w:rsidRPr="00B0162D">
        <w:rPr>
          <w:rFonts w:asciiTheme="majorHAnsi" w:hAnsiTheme="majorHAnsi"/>
          <w:sz w:val="20"/>
          <w:szCs w:val="20"/>
        </w:rPr>
        <w:t xml:space="preserve"> </w:t>
      </w:r>
      <w:r w:rsidR="0002083E" w:rsidRPr="0002083E">
        <w:rPr>
          <w:rFonts w:asciiTheme="majorHAnsi" w:hAnsiTheme="majorHAnsi"/>
          <w:sz w:val="20"/>
          <w:szCs w:val="20"/>
        </w:rPr>
        <w:t>__________________________________</w:t>
      </w:r>
    </w:p>
    <w:p w14:paraId="1377DEBF" w14:textId="77777777" w:rsidR="004C30C9" w:rsidRPr="00B0162D" w:rsidRDefault="004C30C9" w:rsidP="00FD25DC">
      <w:pPr>
        <w:jc w:val="both"/>
        <w:rPr>
          <w:rFonts w:asciiTheme="majorHAnsi" w:hAnsiTheme="majorHAnsi"/>
          <w:sz w:val="20"/>
          <w:szCs w:val="20"/>
        </w:rPr>
      </w:pPr>
    </w:p>
    <w:p w14:paraId="0DAD7CCD" w14:textId="77777777" w:rsidR="00956EF8" w:rsidRPr="00B0162D" w:rsidRDefault="00956EF8" w:rsidP="00956EF8">
      <w:pPr>
        <w:jc w:val="both"/>
        <w:rPr>
          <w:rFonts w:asciiTheme="majorHAnsi" w:hAnsiTheme="majorHAnsi"/>
          <w:sz w:val="20"/>
          <w:szCs w:val="20"/>
        </w:rPr>
      </w:pPr>
      <w:r w:rsidRPr="00B0162D">
        <w:rPr>
          <w:rFonts w:asciiTheme="majorHAnsi" w:hAnsiTheme="majorHAnsi"/>
          <w:sz w:val="20"/>
          <w:szCs w:val="20"/>
        </w:rPr>
        <w:t xml:space="preserve">I am writing to you because I am deeply concerned about the </w:t>
      </w:r>
      <w:r>
        <w:rPr>
          <w:rFonts w:asciiTheme="majorHAnsi" w:hAnsiTheme="majorHAnsi"/>
          <w:sz w:val="20"/>
          <w:szCs w:val="20"/>
        </w:rPr>
        <w:t xml:space="preserve">government’s </w:t>
      </w:r>
      <w:r w:rsidRPr="00B0162D">
        <w:rPr>
          <w:rFonts w:asciiTheme="majorHAnsi" w:hAnsiTheme="majorHAnsi"/>
          <w:sz w:val="20"/>
          <w:szCs w:val="20"/>
        </w:rPr>
        <w:t xml:space="preserve">cuts to the </w:t>
      </w:r>
      <w:r>
        <w:rPr>
          <w:rFonts w:asciiTheme="majorHAnsi" w:hAnsiTheme="majorHAnsi"/>
          <w:sz w:val="20"/>
          <w:szCs w:val="20"/>
        </w:rPr>
        <w:t>funding of the Australia Council for the Arts</w:t>
      </w:r>
      <w:r w:rsidRPr="00B0162D">
        <w:rPr>
          <w:rFonts w:asciiTheme="majorHAnsi" w:hAnsiTheme="majorHAnsi"/>
          <w:sz w:val="20"/>
          <w:szCs w:val="20"/>
        </w:rPr>
        <w:t xml:space="preserve"> and their long-term impact </w:t>
      </w:r>
      <w:r>
        <w:rPr>
          <w:rFonts w:asciiTheme="majorHAnsi" w:hAnsiTheme="majorHAnsi"/>
          <w:sz w:val="20"/>
          <w:szCs w:val="20"/>
        </w:rPr>
        <w:t xml:space="preserve">across the country, but most particularly here </w:t>
      </w:r>
      <w:r w:rsidRPr="00B0162D">
        <w:rPr>
          <w:rFonts w:asciiTheme="majorHAnsi" w:hAnsiTheme="majorHAnsi"/>
          <w:sz w:val="20"/>
          <w:szCs w:val="20"/>
        </w:rPr>
        <w:t>in South Australia.</w:t>
      </w:r>
    </w:p>
    <w:p w14:paraId="156D2B67" w14:textId="77777777" w:rsidR="00B54EA0" w:rsidRPr="00B0162D" w:rsidRDefault="00B54EA0" w:rsidP="00FD25DC">
      <w:pPr>
        <w:jc w:val="both"/>
        <w:rPr>
          <w:rFonts w:asciiTheme="majorHAnsi" w:hAnsiTheme="majorHAnsi"/>
          <w:sz w:val="20"/>
          <w:szCs w:val="20"/>
        </w:rPr>
      </w:pPr>
    </w:p>
    <w:p w14:paraId="421151A6" w14:textId="77777777" w:rsidR="00956EF8" w:rsidRPr="007E49D6" w:rsidRDefault="00956EF8" w:rsidP="00956EF8">
      <w:pPr>
        <w:jc w:val="both"/>
        <w:rPr>
          <w:rFonts w:asciiTheme="majorHAnsi" w:hAnsiTheme="majorHAnsi"/>
          <w:sz w:val="20"/>
          <w:szCs w:val="20"/>
        </w:rPr>
      </w:pPr>
      <w:r>
        <w:rPr>
          <w:rFonts w:asciiTheme="majorHAnsi" w:hAnsiTheme="majorHAnsi"/>
          <w:sz w:val="20"/>
          <w:szCs w:val="20"/>
        </w:rPr>
        <w:t>The</w:t>
      </w:r>
      <w:r w:rsidRPr="00B0162D">
        <w:rPr>
          <w:rFonts w:asciiTheme="majorHAnsi" w:hAnsiTheme="majorHAnsi"/>
          <w:sz w:val="20"/>
          <w:szCs w:val="20"/>
        </w:rPr>
        <w:t xml:space="preserve"> </w:t>
      </w:r>
      <w:r>
        <w:rPr>
          <w:rFonts w:asciiTheme="majorHAnsi" w:hAnsiTheme="majorHAnsi"/>
          <w:sz w:val="20"/>
          <w:szCs w:val="20"/>
        </w:rPr>
        <w:t xml:space="preserve">Friday </w:t>
      </w:r>
      <w:r w:rsidRPr="00B0162D">
        <w:rPr>
          <w:rFonts w:asciiTheme="majorHAnsi" w:hAnsiTheme="majorHAnsi"/>
          <w:sz w:val="20"/>
          <w:szCs w:val="20"/>
        </w:rPr>
        <w:t xml:space="preserve">13 May 2016 </w:t>
      </w:r>
      <w:r>
        <w:rPr>
          <w:rFonts w:asciiTheme="majorHAnsi" w:hAnsiTheme="majorHAnsi"/>
          <w:sz w:val="20"/>
          <w:szCs w:val="20"/>
        </w:rPr>
        <w:t xml:space="preserve">announcement of </w:t>
      </w:r>
      <w:r w:rsidRPr="00B0162D">
        <w:rPr>
          <w:rFonts w:asciiTheme="majorHAnsi" w:hAnsiTheme="majorHAnsi"/>
          <w:sz w:val="20"/>
          <w:szCs w:val="20"/>
        </w:rPr>
        <w:t>Australia Council‘s 4-year funding recipient</w:t>
      </w:r>
      <w:r>
        <w:rPr>
          <w:rFonts w:asciiTheme="majorHAnsi" w:hAnsiTheme="majorHAnsi"/>
          <w:sz w:val="20"/>
          <w:szCs w:val="20"/>
        </w:rPr>
        <w:t>s</w:t>
      </w:r>
      <w:r w:rsidRPr="00B0162D">
        <w:rPr>
          <w:rFonts w:asciiTheme="majorHAnsi" w:hAnsiTheme="majorHAnsi"/>
          <w:sz w:val="20"/>
          <w:szCs w:val="20"/>
        </w:rPr>
        <w:t xml:space="preserve"> </w:t>
      </w:r>
      <w:r>
        <w:rPr>
          <w:rFonts w:asciiTheme="majorHAnsi" w:hAnsiTheme="majorHAnsi"/>
          <w:sz w:val="20"/>
          <w:szCs w:val="20"/>
        </w:rPr>
        <w:t xml:space="preserve">saw </w:t>
      </w:r>
      <w:r w:rsidRPr="00B0162D">
        <w:rPr>
          <w:rFonts w:asciiTheme="majorHAnsi" w:hAnsiTheme="majorHAnsi"/>
          <w:sz w:val="20"/>
          <w:szCs w:val="20"/>
        </w:rPr>
        <w:t xml:space="preserve">62 small to medium </w:t>
      </w:r>
      <w:r>
        <w:rPr>
          <w:rFonts w:asciiTheme="majorHAnsi" w:hAnsiTheme="majorHAnsi"/>
          <w:sz w:val="20"/>
          <w:szCs w:val="20"/>
        </w:rPr>
        <w:t xml:space="preserve">arts </w:t>
      </w:r>
      <w:proofErr w:type="spellStart"/>
      <w:r>
        <w:rPr>
          <w:rFonts w:asciiTheme="majorHAnsi" w:hAnsiTheme="majorHAnsi"/>
          <w:sz w:val="20"/>
          <w:szCs w:val="20"/>
        </w:rPr>
        <w:t>organisations</w:t>
      </w:r>
      <w:proofErr w:type="spellEnd"/>
      <w:r>
        <w:rPr>
          <w:rFonts w:asciiTheme="majorHAnsi" w:hAnsiTheme="majorHAnsi"/>
          <w:sz w:val="20"/>
          <w:szCs w:val="20"/>
        </w:rPr>
        <w:t xml:space="preserve"> </w:t>
      </w:r>
      <w:r w:rsidRPr="00B0162D">
        <w:rPr>
          <w:rFonts w:asciiTheme="majorHAnsi" w:hAnsiTheme="majorHAnsi"/>
          <w:sz w:val="20"/>
          <w:szCs w:val="20"/>
        </w:rPr>
        <w:t>los</w:t>
      </w:r>
      <w:r>
        <w:rPr>
          <w:rFonts w:asciiTheme="majorHAnsi" w:hAnsiTheme="majorHAnsi"/>
          <w:sz w:val="20"/>
          <w:szCs w:val="20"/>
        </w:rPr>
        <w:t>e</w:t>
      </w:r>
      <w:r w:rsidRPr="00B0162D">
        <w:rPr>
          <w:rFonts w:asciiTheme="majorHAnsi" w:hAnsiTheme="majorHAnsi"/>
          <w:sz w:val="20"/>
          <w:szCs w:val="20"/>
        </w:rPr>
        <w:t xml:space="preserve"> their on-going federal funding. This included s</w:t>
      </w:r>
      <w:r>
        <w:rPr>
          <w:rFonts w:asciiTheme="majorHAnsi" w:hAnsiTheme="majorHAnsi"/>
          <w:sz w:val="20"/>
          <w:szCs w:val="20"/>
        </w:rPr>
        <w:t>ix</w:t>
      </w:r>
      <w:r w:rsidRPr="00B0162D">
        <w:rPr>
          <w:rFonts w:asciiTheme="majorHAnsi" w:hAnsiTheme="majorHAnsi"/>
          <w:sz w:val="20"/>
          <w:szCs w:val="20"/>
        </w:rPr>
        <w:t xml:space="preserve"> SA companies</w:t>
      </w:r>
      <w:r>
        <w:rPr>
          <w:rFonts w:asciiTheme="majorHAnsi" w:hAnsiTheme="majorHAnsi"/>
          <w:sz w:val="20"/>
          <w:szCs w:val="20"/>
        </w:rPr>
        <w:t>;</w:t>
      </w:r>
      <w:r w:rsidRPr="00B0162D">
        <w:rPr>
          <w:rFonts w:asciiTheme="majorHAnsi" w:hAnsiTheme="majorHAnsi"/>
          <w:sz w:val="20"/>
          <w:szCs w:val="20"/>
        </w:rPr>
        <w:t xml:space="preserve"> </w:t>
      </w:r>
      <w:r>
        <w:rPr>
          <w:rFonts w:asciiTheme="majorHAnsi" w:hAnsiTheme="majorHAnsi"/>
          <w:sz w:val="20"/>
          <w:szCs w:val="20"/>
        </w:rPr>
        <w:br/>
      </w:r>
      <w:r w:rsidRPr="00B0162D">
        <w:rPr>
          <w:rFonts w:asciiTheme="majorHAnsi" w:hAnsiTheme="majorHAnsi"/>
          <w:sz w:val="20"/>
          <w:szCs w:val="20"/>
        </w:rPr>
        <w:t>a number of which are now under threat</w:t>
      </w:r>
      <w:r>
        <w:rPr>
          <w:rFonts w:asciiTheme="majorHAnsi" w:hAnsiTheme="majorHAnsi"/>
          <w:sz w:val="20"/>
          <w:szCs w:val="20"/>
        </w:rPr>
        <w:t xml:space="preserve"> of closure</w:t>
      </w:r>
      <w:r w:rsidRPr="00B0162D">
        <w:rPr>
          <w:rFonts w:asciiTheme="majorHAnsi" w:hAnsiTheme="majorHAnsi"/>
          <w:sz w:val="20"/>
          <w:szCs w:val="20"/>
        </w:rPr>
        <w:t xml:space="preserve">. These include Brink Productions, </w:t>
      </w:r>
      <w:proofErr w:type="spellStart"/>
      <w:r w:rsidRPr="00B0162D">
        <w:rPr>
          <w:rFonts w:asciiTheme="majorHAnsi" w:hAnsiTheme="majorHAnsi"/>
          <w:sz w:val="20"/>
          <w:szCs w:val="20"/>
        </w:rPr>
        <w:t>Slingsby</w:t>
      </w:r>
      <w:proofErr w:type="spellEnd"/>
      <w:r w:rsidRPr="00B0162D">
        <w:rPr>
          <w:rFonts w:asciiTheme="majorHAnsi" w:hAnsiTheme="majorHAnsi"/>
          <w:sz w:val="20"/>
          <w:szCs w:val="20"/>
        </w:rPr>
        <w:t>, Australian Experimental Art Foundation</w:t>
      </w:r>
      <w:r>
        <w:rPr>
          <w:rFonts w:asciiTheme="majorHAnsi" w:hAnsiTheme="majorHAnsi"/>
          <w:sz w:val="20"/>
          <w:szCs w:val="20"/>
        </w:rPr>
        <w:t xml:space="preserve">, the </w:t>
      </w:r>
      <w:r w:rsidRPr="006B7C02">
        <w:rPr>
          <w:rFonts w:asciiTheme="majorHAnsi" w:hAnsiTheme="majorHAnsi"/>
          <w:sz w:val="20"/>
          <w:szCs w:val="20"/>
        </w:rPr>
        <w:t xml:space="preserve">Contemporary Art Centre </w:t>
      </w:r>
      <w:r>
        <w:rPr>
          <w:rFonts w:asciiTheme="majorHAnsi" w:hAnsiTheme="majorHAnsi"/>
          <w:sz w:val="20"/>
          <w:szCs w:val="20"/>
        </w:rPr>
        <w:t xml:space="preserve">of </w:t>
      </w:r>
      <w:r w:rsidRPr="006B7C02">
        <w:rPr>
          <w:rFonts w:asciiTheme="majorHAnsi" w:hAnsiTheme="majorHAnsi"/>
          <w:sz w:val="20"/>
          <w:szCs w:val="20"/>
        </w:rPr>
        <w:t>South Australia</w:t>
      </w:r>
      <w:r>
        <w:rPr>
          <w:rFonts w:asciiTheme="majorHAnsi" w:hAnsiTheme="majorHAnsi"/>
          <w:sz w:val="20"/>
          <w:szCs w:val="20"/>
        </w:rPr>
        <w:t xml:space="preserve"> (CACSA),</w:t>
      </w:r>
      <w:r w:rsidRPr="00B0162D">
        <w:rPr>
          <w:rFonts w:asciiTheme="majorHAnsi" w:hAnsiTheme="majorHAnsi"/>
          <w:sz w:val="20"/>
          <w:szCs w:val="20"/>
        </w:rPr>
        <w:t xml:space="preserve"> </w:t>
      </w:r>
      <w:r>
        <w:rPr>
          <w:rFonts w:asciiTheme="majorHAnsi" w:hAnsiTheme="majorHAnsi"/>
          <w:sz w:val="20"/>
          <w:szCs w:val="20"/>
        </w:rPr>
        <w:t xml:space="preserve">and </w:t>
      </w:r>
      <w:proofErr w:type="spellStart"/>
      <w:r w:rsidRPr="00B0162D">
        <w:rPr>
          <w:rFonts w:asciiTheme="majorHAnsi" w:hAnsiTheme="majorHAnsi"/>
          <w:sz w:val="20"/>
          <w:szCs w:val="20"/>
        </w:rPr>
        <w:t>Vitalstatistix</w:t>
      </w:r>
      <w:proofErr w:type="spellEnd"/>
      <w:r>
        <w:rPr>
          <w:rFonts w:asciiTheme="majorHAnsi" w:hAnsiTheme="majorHAnsi"/>
          <w:sz w:val="20"/>
          <w:szCs w:val="20"/>
        </w:rPr>
        <w:t>.</w:t>
      </w:r>
      <w:r w:rsidRPr="00B0162D">
        <w:rPr>
          <w:rFonts w:asciiTheme="majorHAnsi" w:hAnsiTheme="majorHAnsi"/>
          <w:sz w:val="20"/>
          <w:szCs w:val="20"/>
        </w:rPr>
        <w:t xml:space="preserve"> </w:t>
      </w:r>
      <w:r>
        <w:rPr>
          <w:rFonts w:asciiTheme="majorHAnsi" w:hAnsiTheme="majorHAnsi"/>
          <w:sz w:val="20"/>
          <w:szCs w:val="20"/>
        </w:rPr>
        <w:t xml:space="preserve">While it is true that there were some new </w:t>
      </w:r>
      <w:proofErr w:type="spellStart"/>
      <w:r>
        <w:rPr>
          <w:rFonts w:asciiTheme="majorHAnsi" w:hAnsiTheme="majorHAnsi"/>
          <w:sz w:val="20"/>
          <w:szCs w:val="20"/>
        </w:rPr>
        <w:t>organisations</w:t>
      </w:r>
      <w:proofErr w:type="spellEnd"/>
      <w:r>
        <w:rPr>
          <w:rFonts w:asciiTheme="majorHAnsi" w:hAnsiTheme="majorHAnsi"/>
          <w:sz w:val="20"/>
          <w:szCs w:val="20"/>
        </w:rPr>
        <w:t xml:space="preserve"> funded nationally, there has been a significant net decrease and, in South Australia’s case, </w:t>
      </w:r>
      <w:r w:rsidRPr="006B7C02">
        <w:rPr>
          <w:rFonts w:asciiTheme="majorHAnsi" w:hAnsiTheme="majorHAnsi"/>
          <w:i/>
          <w:sz w:val="20"/>
          <w:szCs w:val="20"/>
        </w:rPr>
        <w:t xml:space="preserve">there have been no new </w:t>
      </w:r>
      <w:proofErr w:type="spellStart"/>
      <w:r w:rsidRPr="006B7C02">
        <w:rPr>
          <w:rFonts w:asciiTheme="majorHAnsi" w:hAnsiTheme="majorHAnsi"/>
          <w:i/>
          <w:sz w:val="20"/>
          <w:szCs w:val="20"/>
        </w:rPr>
        <w:t>organisations</w:t>
      </w:r>
      <w:proofErr w:type="spellEnd"/>
      <w:r w:rsidRPr="006B7C02">
        <w:rPr>
          <w:rFonts w:asciiTheme="majorHAnsi" w:hAnsiTheme="majorHAnsi"/>
          <w:i/>
          <w:sz w:val="20"/>
          <w:szCs w:val="20"/>
        </w:rPr>
        <w:t xml:space="preserve"> funded.</w:t>
      </w:r>
      <w:r>
        <w:rPr>
          <w:rFonts w:asciiTheme="majorHAnsi" w:hAnsiTheme="majorHAnsi"/>
          <w:i/>
          <w:sz w:val="20"/>
          <w:szCs w:val="20"/>
        </w:rPr>
        <w:t xml:space="preserve"> </w:t>
      </w:r>
      <w:r>
        <w:rPr>
          <w:rFonts w:asciiTheme="majorHAnsi" w:hAnsiTheme="majorHAnsi"/>
          <w:sz w:val="20"/>
          <w:szCs w:val="20"/>
        </w:rPr>
        <w:t xml:space="preserve">This means that the number of arts </w:t>
      </w:r>
      <w:proofErr w:type="spellStart"/>
      <w:r>
        <w:rPr>
          <w:rFonts w:asciiTheme="majorHAnsi" w:hAnsiTheme="majorHAnsi"/>
          <w:sz w:val="20"/>
          <w:szCs w:val="20"/>
        </w:rPr>
        <w:t>organisations</w:t>
      </w:r>
      <w:proofErr w:type="spellEnd"/>
      <w:r>
        <w:rPr>
          <w:rFonts w:asciiTheme="majorHAnsi" w:hAnsiTheme="majorHAnsi"/>
          <w:sz w:val="20"/>
          <w:szCs w:val="20"/>
        </w:rPr>
        <w:t xml:space="preserve"> with multi-year support in SA has been slashed by 40%.</w:t>
      </w:r>
    </w:p>
    <w:p w14:paraId="1831FB38" w14:textId="77777777" w:rsidR="00B0162D" w:rsidRDefault="00B0162D" w:rsidP="00B54EA0">
      <w:pPr>
        <w:jc w:val="both"/>
        <w:rPr>
          <w:rFonts w:asciiTheme="majorHAnsi" w:hAnsiTheme="majorHAnsi"/>
          <w:sz w:val="20"/>
          <w:szCs w:val="20"/>
        </w:rPr>
      </w:pPr>
    </w:p>
    <w:p w14:paraId="28642D8C" w14:textId="280436C0" w:rsidR="00956EF8" w:rsidRPr="006B7C02" w:rsidRDefault="00956EF8" w:rsidP="00956EF8">
      <w:pPr>
        <w:jc w:val="both"/>
        <w:rPr>
          <w:rFonts w:asciiTheme="majorHAnsi" w:hAnsiTheme="majorHAnsi"/>
          <w:sz w:val="20"/>
          <w:szCs w:val="20"/>
        </w:rPr>
      </w:pPr>
      <w:r>
        <w:rPr>
          <w:rFonts w:asciiTheme="majorHAnsi" w:hAnsiTheme="majorHAnsi"/>
          <w:sz w:val="20"/>
          <w:szCs w:val="20"/>
        </w:rPr>
        <w:t xml:space="preserve">It has been argued by Senator Fifield </w:t>
      </w:r>
      <w:r w:rsidRPr="006B7C02">
        <w:rPr>
          <w:rFonts w:asciiTheme="majorHAnsi" w:hAnsiTheme="majorHAnsi"/>
          <w:sz w:val="20"/>
          <w:szCs w:val="20"/>
        </w:rPr>
        <w:t xml:space="preserve">that the new </w:t>
      </w:r>
      <w:r w:rsidRPr="00FD389F">
        <w:rPr>
          <w:rFonts w:asciiTheme="majorHAnsi" w:hAnsiTheme="majorHAnsi"/>
          <w:i/>
          <w:sz w:val="20"/>
          <w:szCs w:val="20"/>
        </w:rPr>
        <w:t>Catalyst</w:t>
      </w:r>
      <w:r w:rsidRPr="006B7C02">
        <w:rPr>
          <w:rFonts w:asciiTheme="majorHAnsi" w:hAnsiTheme="majorHAnsi"/>
          <w:sz w:val="20"/>
          <w:szCs w:val="20"/>
        </w:rPr>
        <w:t xml:space="preserve"> program will provide significant relief from these savage cuts but, with the first announcements of </w:t>
      </w:r>
      <w:r w:rsidRPr="00FD389F">
        <w:rPr>
          <w:rFonts w:asciiTheme="majorHAnsi" w:hAnsiTheme="majorHAnsi"/>
          <w:i/>
          <w:sz w:val="20"/>
          <w:szCs w:val="20"/>
        </w:rPr>
        <w:t>Catalyst</w:t>
      </w:r>
      <w:r w:rsidRPr="006B7C02">
        <w:rPr>
          <w:rFonts w:asciiTheme="majorHAnsi" w:hAnsiTheme="majorHAnsi"/>
          <w:sz w:val="20"/>
          <w:szCs w:val="20"/>
        </w:rPr>
        <w:t xml:space="preserve"> support now public, there is very little evidence that this will be the case. Very few of those companies that have lost their funding have received </w:t>
      </w:r>
      <w:r w:rsidRPr="00FD389F">
        <w:rPr>
          <w:rFonts w:asciiTheme="majorHAnsi" w:hAnsiTheme="majorHAnsi"/>
          <w:i/>
          <w:sz w:val="20"/>
          <w:szCs w:val="20"/>
        </w:rPr>
        <w:t>Catalyst</w:t>
      </w:r>
      <w:r w:rsidRPr="006B7C02">
        <w:rPr>
          <w:rFonts w:asciiTheme="majorHAnsi" w:hAnsiTheme="majorHAnsi"/>
          <w:sz w:val="20"/>
          <w:szCs w:val="20"/>
        </w:rPr>
        <w:t xml:space="preserve"> funding and it appears that they are unlikely to, given both the forward commitment of </w:t>
      </w:r>
      <w:r w:rsidRPr="00FD389F">
        <w:rPr>
          <w:rFonts w:asciiTheme="majorHAnsi" w:hAnsiTheme="majorHAnsi"/>
          <w:i/>
          <w:sz w:val="20"/>
          <w:szCs w:val="20"/>
        </w:rPr>
        <w:t>Catalyst</w:t>
      </w:r>
      <w:r w:rsidRPr="006B7C02">
        <w:rPr>
          <w:rFonts w:asciiTheme="majorHAnsi" w:hAnsiTheme="majorHAnsi"/>
          <w:sz w:val="20"/>
          <w:szCs w:val="20"/>
        </w:rPr>
        <w:t xml:space="preserve"> funds and the priorities evident in the decisions taken (</w:t>
      </w:r>
      <w:proofErr w:type="spellStart"/>
      <w:r w:rsidRPr="006B7C02">
        <w:rPr>
          <w:rFonts w:asciiTheme="majorHAnsi" w:hAnsiTheme="majorHAnsi"/>
          <w:sz w:val="20"/>
          <w:szCs w:val="20"/>
        </w:rPr>
        <w:t>eg</w:t>
      </w:r>
      <w:proofErr w:type="spellEnd"/>
      <w:r>
        <w:rPr>
          <w:rFonts w:asciiTheme="majorHAnsi" w:hAnsiTheme="majorHAnsi"/>
          <w:sz w:val="20"/>
          <w:szCs w:val="20"/>
        </w:rPr>
        <w:t>.</w:t>
      </w:r>
      <w:r w:rsidRPr="006B7C02">
        <w:rPr>
          <w:rFonts w:asciiTheme="majorHAnsi" w:hAnsiTheme="majorHAnsi"/>
          <w:sz w:val="20"/>
          <w:szCs w:val="20"/>
        </w:rPr>
        <w:t xml:space="preserve"> to support land purchase in the case of the </w:t>
      </w:r>
      <w:proofErr w:type="spellStart"/>
      <w:r w:rsidRPr="006B7C02">
        <w:rPr>
          <w:rFonts w:asciiTheme="majorHAnsi" w:hAnsiTheme="majorHAnsi"/>
          <w:sz w:val="20"/>
          <w:szCs w:val="20"/>
        </w:rPr>
        <w:t>Heysen</w:t>
      </w:r>
      <w:proofErr w:type="spellEnd"/>
      <w:r w:rsidRPr="006B7C02">
        <w:rPr>
          <w:rFonts w:asciiTheme="majorHAnsi" w:hAnsiTheme="majorHAnsi"/>
          <w:sz w:val="20"/>
          <w:szCs w:val="20"/>
        </w:rPr>
        <w:t xml:space="preserve"> Family Trust or building upgrades in the case of the Australian Ballet). </w:t>
      </w:r>
    </w:p>
    <w:p w14:paraId="26342E60" w14:textId="77777777" w:rsidR="00956EF8" w:rsidRPr="006B7C02" w:rsidRDefault="00956EF8" w:rsidP="00956EF8">
      <w:pPr>
        <w:jc w:val="both"/>
        <w:rPr>
          <w:rFonts w:asciiTheme="majorHAnsi" w:hAnsiTheme="majorHAnsi"/>
          <w:sz w:val="20"/>
          <w:szCs w:val="20"/>
        </w:rPr>
      </w:pPr>
    </w:p>
    <w:p w14:paraId="3AE3DC89" w14:textId="77777777" w:rsidR="00956EF8" w:rsidRPr="006B7C02" w:rsidRDefault="00956EF8" w:rsidP="00956EF8">
      <w:pPr>
        <w:jc w:val="both"/>
        <w:rPr>
          <w:rFonts w:asciiTheme="majorHAnsi" w:hAnsiTheme="majorHAnsi"/>
          <w:sz w:val="20"/>
          <w:szCs w:val="20"/>
        </w:rPr>
      </w:pPr>
      <w:r w:rsidRPr="006B7C02">
        <w:rPr>
          <w:rFonts w:asciiTheme="majorHAnsi" w:hAnsiTheme="majorHAnsi"/>
          <w:sz w:val="20"/>
          <w:szCs w:val="20"/>
        </w:rPr>
        <w:t xml:space="preserve">It is also clear that project funding is of no significant assistance in making it possible for our diverse creative sector to continue to operate. If an arts </w:t>
      </w:r>
      <w:proofErr w:type="spellStart"/>
      <w:r w:rsidRPr="006B7C02">
        <w:rPr>
          <w:rFonts w:asciiTheme="majorHAnsi" w:hAnsiTheme="majorHAnsi"/>
          <w:sz w:val="20"/>
          <w:szCs w:val="20"/>
        </w:rPr>
        <w:t>organisation</w:t>
      </w:r>
      <w:proofErr w:type="spellEnd"/>
      <w:r w:rsidRPr="006B7C02">
        <w:rPr>
          <w:rFonts w:asciiTheme="majorHAnsi" w:hAnsiTheme="majorHAnsi"/>
          <w:sz w:val="20"/>
          <w:szCs w:val="20"/>
        </w:rPr>
        <w:t xml:space="preserve"> is not funded to exist, how is it to undertake projects? </w:t>
      </w:r>
      <w:proofErr w:type="spellStart"/>
      <w:r w:rsidRPr="006B7C02">
        <w:rPr>
          <w:rFonts w:asciiTheme="majorHAnsi" w:hAnsiTheme="majorHAnsi"/>
          <w:sz w:val="20"/>
          <w:szCs w:val="20"/>
        </w:rPr>
        <w:t>Organisations</w:t>
      </w:r>
      <w:proofErr w:type="spellEnd"/>
      <w:r w:rsidRPr="006B7C02">
        <w:rPr>
          <w:rFonts w:asciiTheme="majorHAnsi" w:hAnsiTheme="majorHAnsi"/>
          <w:sz w:val="20"/>
          <w:szCs w:val="20"/>
        </w:rPr>
        <w:t xml:space="preserve"> can leverage their core funding to far greater effect than a one-off project team.</w:t>
      </w:r>
    </w:p>
    <w:p w14:paraId="52904E6F" w14:textId="77777777" w:rsidR="00956EF8" w:rsidRPr="006B7C02" w:rsidRDefault="00956EF8" w:rsidP="00956EF8">
      <w:pPr>
        <w:jc w:val="both"/>
        <w:rPr>
          <w:rFonts w:asciiTheme="majorHAnsi" w:hAnsiTheme="majorHAnsi"/>
          <w:sz w:val="20"/>
          <w:szCs w:val="20"/>
        </w:rPr>
      </w:pPr>
    </w:p>
    <w:p w14:paraId="051DC9ED" w14:textId="77777777" w:rsidR="00956EF8" w:rsidRPr="006B7C02" w:rsidRDefault="00956EF8" w:rsidP="00956EF8">
      <w:pPr>
        <w:jc w:val="both"/>
        <w:rPr>
          <w:rFonts w:asciiTheme="majorHAnsi" w:hAnsiTheme="majorHAnsi"/>
          <w:sz w:val="20"/>
          <w:szCs w:val="20"/>
        </w:rPr>
      </w:pPr>
      <w:r w:rsidRPr="006B7C02">
        <w:rPr>
          <w:rFonts w:asciiTheme="majorHAnsi" w:hAnsiTheme="majorHAnsi"/>
          <w:sz w:val="20"/>
          <w:szCs w:val="20"/>
        </w:rPr>
        <w:t xml:space="preserve">I am deeply concerned that the Government’s new funding policy is creating irreparable damage to our arts sector, with a consequent loss of jobs and the creative infrastructure of our country. I am also concerned that the creation and execution of the </w:t>
      </w:r>
      <w:r w:rsidRPr="00FD389F">
        <w:rPr>
          <w:rFonts w:asciiTheme="majorHAnsi" w:hAnsiTheme="majorHAnsi"/>
          <w:i/>
          <w:sz w:val="20"/>
          <w:szCs w:val="20"/>
        </w:rPr>
        <w:t>Catalyst</w:t>
      </w:r>
      <w:r w:rsidRPr="006B7C02">
        <w:rPr>
          <w:rFonts w:asciiTheme="majorHAnsi" w:hAnsiTheme="majorHAnsi"/>
          <w:sz w:val="20"/>
          <w:szCs w:val="20"/>
        </w:rPr>
        <w:t xml:space="preserve"> program has been ill-conceived and lacks transparency. It is no replacement for the Australia Council’s tried and </w:t>
      </w:r>
      <w:proofErr w:type="gramStart"/>
      <w:r w:rsidRPr="006B7C02">
        <w:rPr>
          <w:rFonts w:asciiTheme="majorHAnsi" w:hAnsiTheme="majorHAnsi"/>
          <w:sz w:val="20"/>
          <w:szCs w:val="20"/>
        </w:rPr>
        <w:t>tested,</w:t>
      </w:r>
      <w:proofErr w:type="gramEnd"/>
      <w:r w:rsidRPr="006B7C02">
        <w:rPr>
          <w:rFonts w:asciiTheme="majorHAnsi" w:hAnsiTheme="majorHAnsi"/>
          <w:sz w:val="20"/>
          <w:szCs w:val="20"/>
        </w:rPr>
        <w:t xml:space="preserve"> systematic process of peer review supported by expert staff and analysis.  </w:t>
      </w:r>
    </w:p>
    <w:p w14:paraId="1E406B61" w14:textId="77777777" w:rsidR="00956EF8" w:rsidRDefault="00956EF8" w:rsidP="00B54EA0">
      <w:pPr>
        <w:jc w:val="both"/>
        <w:rPr>
          <w:rFonts w:asciiTheme="majorHAnsi" w:hAnsiTheme="majorHAnsi"/>
          <w:sz w:val="20"/>
          <w:szCs w:val="20"/>
        </w:rPr>
      </w:pPr>
    </w:p>
    <w:p w14:paraId="42A21310" w14:textId="77777777" w:rsidR="00956EF8" w:rsidRPr="006B7C02" w:rsidRDefault="00956EF8" w:rsidP="00956EF8">
      <w:pPr>
        <w:jc w:val="both"/>
        <w:rPr>
          <w:rFonts w:asciiTheme="majorHAnsi" w:hAnsiTheme="majorHAnsi"/>
          <w:sz w:val="20"/>
          <w:szCs w:val="20"/>
        </w:rPr>
      </w:pPr>
      <w:r w:rsidRPr="006B7C02">
        <w:rPr>
          <w:rFonts w:asciiTheme="majorHAnsi" w:hAnsiTheme="majorHAnsi"/>
          <w:sz w:val="20"/>
          <w:szCs w:val="20"/>
        </w:rPr>
        <w:t xml:space="preserve">It is not just the arts community that is deeply disturbed by these developments. This also impacts on audiences, philanthropic and corporate supporters, </w:t>
      </w:r>
      <w:proofErr w:type="gramStart"/>
      <w:r w:rsidRPr="006B7C02">
        <w:rPr>
          <w:rFonts w:asciiTheme="majorHAnsi" w:hAnsiTheme="majorHAnsi"/>
          <w:sz w:val="20"/>
          <w:szCs w:val="20"/>
        </w:rPr>
        <w:t>other</w:t>
      </w:r>
      <w:proofErr w:type="gramEnd"/>
      <w:r w:rsidRPr="006B7C02">
        <w:rPr>
          <w:rFonts w:asciiTheme="majorHAnsi" w:hAnsiTheme="majorHAnsi"/>
          <w:sz w:val="20"/>
          <w:szCs w:val="20"/>
        </w:rPr>
        <w:t xml:space="preserve"> tiers of government, venues and the whole supply chain of the arts. Your new policies will almost certainly see a mid to long term contraction in output, employment and economic activity generated by the arts sector. They run counter to your own Government’s agenda for supporting jobs, growth, innovation and the development of the creative economy. </w:t>
      </w:r>
    </w:p>
    <w:p w14:paraId="5EC229CC" w14:textId="77777777" w:rsidR="00956EF8" w:rsidRPr="006B7C02" w:rsidRDefault="00956EF8" w:rsidP="00956EF8">
      <w:pPr>
        <w:jc w:val="both"/>
        <w:rPr>
          <w:rFonts w:asciiTheme="majorHAnsi" w:hAnsiTheme="majorHAnsi"/>
          <w:sz w:val="20"/>
          <w:szCs w:val="20"/>
        </w:rPr>
      </w:pPr>
    </w:p>
    <w:p w14:paraId="59CA60E8" w14:textId="77777777" w:rsidR="00956EF8" w:rsidRPr="00B0162D" w:rsidRDefault="00956EF8" w:rsidP="00956EF8">
      <w:pPr>
        <w:jc w:val="both"/>
        <w:rPr>
          <w:rFonts w:asciiTheme="majorHAnsi" w:hAnsiTheme="majorHAnsi"/>
          <w:sz w:val="20"/>
          <w:szCs w:val="20"/>
        </w:rPr>
      </w:pPr>
      <w:r>
        <w:rPr>
          <w:rFonts w:asciiTheme="majorHAnsi" w:hAnsiTheme="majorHAnsi"/>
          <w:sz w:val="20"/>
          <w:szCs w:val="20"/>
        </w:rPr>
        <w:t>These</w:t>
      </w:r>
      <w:r w:rsidRPr="00B0162D">
        <w:rPr>
          <w:rFonts w:asciiTheme="majorHAnsi" w:hAnsiTheme="majorHAnsi"/>
          <w:sz w:val="20"/>
          <w:szCs w:val="20"/>
        </w:rPr>
        <w:t xml:space="preserve"> </w:t>
      </w:r>
      <w:r>
        <w:rPr>
          <w:rFonts w:asciiTheme="majorHAnsi" w:hAnsiTheme="majorHAnsi"/>
          <w:sz w:val="20"/>
          <w:szCs w:val="20"/>
        </w:rPr>
        <w:t>federal</w:t>
      </w:r>
      <w:r w:rsidRPr="00B0162D">
        <w:rPr>
          <w:rFonts w:asciiTheme="majorHAnsi" w:hAnsiTheme="majorHAnsi"/>
          <w:sz w:val="20"/>
          <w:szCs w:val="20"/>
        </w:rPr>
        <w:t xml:space="preserve"> cuts are to be made in a pre-existing environment of scarcity. </w:t>
      </w:r>
      <w:r>
        <w:rPr>
          <w:rFonts w:asciiTheme="majorHAnsi" w:hAnsiTheme="majorHAnsi"/>
          <w:sz w:val="20"/>
          <w:szCs w:val="20"/>
        </w:rPr>
        <w:t>Overall appropriations for the arts on a federal level have historically been very low relative to most other developed nations that value a sophisticated and rich cultural life. In SA, t</w:t>
      </w:r>
      <w:r w:rsidRPr="00B0162D">
        <w:rPr>
          <w:rFonts w:asciiTheme="majorHAnsi" w:hAnsiTheme="majorHAnsi"/>
          <w:sz w:val="20"/>
          <w:szCs w:val="20"/>
        </w:rPr>
        <w:t xml:space="preserve">he creative arts receive only 1.5% of the </w:t>
      </w:r>
      <w:r>
        <w:rPr>
          <w:rFonts w:asciiTheme="majorHAnsi" w:hAnsiTheme="majorHAnsi"/>
          <w:sz w:val="20"/>
          <w:szCs w:val="20"/>
        </w:rPr>
        <w:t xml:space="preserve">South Australian Government’s </w:t>
      </w:r>
      <w:r w:rsidRPr="00B0162D">
        <w:rPr>
          <w:rFonts w:asciiTheme="majorHAnsi" w:hAnsiTheme="majorHAnsi"/>
          <w:sz w:val="20"/>
          <w:szCs w:val="20"/>
        </w:rPr>
        <w:t>annual budget</w:t>
      </w:r>
      <w:r>
        <w:rPr>
          <w:rFonts w:asciiTheme="majorHAnsi" w:hAnsiTheme="majorHAnsi"/>
          <w:sz w:val="20"/>
          <w:szCs w:val="20"/>
        </w:rPr>
        <w:t>;</w:t>
      </w:r>
      <w:r w:rsidRPr="00B0162D">
        <w:rPr>
          <w:rFonts w:asciiTheme="majorHAnsi" w:hAnsiTheme="majorHAnsi"/>
          <w:sz w:val="20"/>
          <w:szCs w:val="20"/>
        </w:rPr>
        <w:t xml:space="preserve"> and independent artists and the</w:t>
      </w:r>
      <w:r>
        <w:rPr>
          <w:rFonts w:asciiTheme="majorHAnsi" w:hAnsiTheme="majorHAnsi"/>
          <w:sz w:val="20"/>
          <w:szCs w:val="20"/>
        </w:rPr>
        <w:t xml:space="preserve"> small to medium sector receive</w:t>
      </w:r>
      <w:r w:rsidRPr="00B0162D">
        <w:rPr>
          <w:rFonts w:asciiTheme="majorHAnsi" w:hAnsiTheme="majorHAnsi"/>
          <w:sz w:val="20"/>
          <w:szCs w:val="20"/>
        </w:rPr>
        <w:t xml:space="preserve"> less than 2% of this amount.  The latter sector delivers plenty with these limited resources: almost 500 jobs, more than 1500 performances/events and $6.4 million in box office. A number of these </w:t>
      </w:r>
      <w:proofErr w:type="spellStart"/>
      <w:r w:rsidRPr="00B0162D">
        <w:rPr>
          <w:rFonts w:asciiTheme="majorHAnsi" w:hAnsiTheme="majorHAnsi"/>
          <w:sz w:val="20"/>
          <w:szCs w:val="20"/>
        </w:rPr>
        <w:t>organisations</w:t>
      </w:r>
      <w:proofErr w:type="spellEnd"/>
      <w:r w:rsidRPr="00B0162D">
        <w:rPr>
          <w:rFonts w:asciiTheme="majorHAnsi" w:hAnsiTheme="majorHAnsi"/>
          <w:sz w:val="20"/>
          <w:szCs w:val="20"/>
        </w:rPr>
        <w:t xml:space="preserve"> also fly the flag for us around the country and internationally, both representing us</w:t>
      </w:r>
      <w:r>
        <w:rPr>
          <w:rFonts w:asciiTheme="majorHAnsi" w:hAnsiTheme="majorHAnsi"/>
          <w:sz w:val="20"/>
          <w:szCs w:val="20"/>
        </w:rPr>
        <w:t xml:space="preserve"> as a culturally sophisticated s</w:t>
      </w:r>
      <w:r w:rsidRPr="00B0162D">
        <w:rPr>
          <w:rFonts w:asciiTheme="majorHAnsi" w:hAnsiTheme="majorHAnsi"/>
          <w:sz w:val="20"/>
          <w:szCs w:val="20"/>
        </w:rPr>
        <w:t>tate, and also earning export income.</w:t>
      </w:r>
    </w:p>
    <w:p w14:paraId="43F49067" w14:textId="77777777" w:rsidR="00956EF8" w:rsidRPr="00B0162D" w:rsidRDefault="00956EF8" w:rsidP="00956EF8">
      <w:pPr>
        <w:jc w:val="both"/>
        <w:rPr>
          <w:rFonts w:asciiTheme="majorHAnsi" w:hAnsiTheme="majorHAnsi"/>
          <w:sz w:val="20"/>
          <w:szCs w:val="20"/>
        </w:rPr>
      </w:pPr>
    </w:p>
    <w:p w14:paraId="18549D61" w14:textId="77777777" w:rsidR="00956EF8" w:rsidRPr="00B0162D" w:rsidRDefault="00956EF8" w:rsidP="00956EF8">
      <w:pPr>
        <w:jc w:val="both"/>
        <w:rPr>
          <w:rFonts w:asciiTheme="majorHAnsi" w:hAnsiTheme="majorHAnsi"/>
          <w:sz w:val="20"/>
          <w:szCs w:val="20"/>
        </w:rPr>
      </w:pPr>
      <w:r w:rsidRPr="00B0162D">
        <w:rPr>
          <w:rFonts w:asciiTheme="majorHAnsi" w:hAnsiTheme="majorHAnsi"/>
          <w:sz w:val="20"/>
          <w:szCs w:val="20"/>
        </w:rPr>
        <w:t>Historically</w:t>
      </w:r>
      <w:r>
        <w:rPr>
          <w:rFonts w:asciiTheme="majorHAnsi" w:hAnsiTheme="majorHAnsi"/>
          <w:sz w:val="20"/>
          <w:szCs w:val="20"/>
        </w:rPr>
        <w:t>,</w:t>
      </w:r>
      <w:r w:rsidRPr="00B0162D">
        <w:rPr>
          <w:rFonts w:asciiTheme="majorHAnsi" w:hAnsiTheme="majorHAnsi"/>
          <w:sz w:val="20"/>
          <w:szCs w:val="20"/>
        </w:rPr>
        <w:t xml:space="preserve"> the creative arts sector has been a significant force for Adelaide and South Australia. </w:t>
      </w:r>
      <w:r>
        <w:rPr>
          <w:rFonts w:asciiTheme="majorHAnsi" w:hAnsiTheme="majorHAnsi"/>
          <w:sz w:val="20"/>
          <w:szCs w:val="20"/>
        </w:rPr>
        <w:br/>
        <w:t>It is</w:t>
      </w:r>
      <w:r w:rsidRPr="00B0162D">
        <w:rPr>
          <w:rFonts w:asciiTheme="majorHAnsi" w:hAnsiTheme="majorHAnsi"/>
          <w:sz w:val="20"/>
          <w:szCs w:val="20"/>
        </w:rPr>
        <w:t xml:space="preserve"> integral to SA’s sense of identity, to building well</w:t>
      </w:r>
      <w:r>
        <w:rPr>
          <w:rFonts w:asciiTheme="majorHAnsi" w:hAnsiTheme="majorHAnsi"/>
          <w:sz w:val="20"/>
          <w:szCs w:val="20"/>
        </w:rPr>
        <w:t>-</w:t>
      </w:r>
      <w:r w:rsidRPr="00B0162D">
        <w:rPr>
          <w:rFonts w:asciiTheme="majorHAnsi" w:hAnsiTheme="majorHAnsi"/>
          <w:sz w:val="20"/>
          <w:szCs w:val="20"/>
        </w:rPr>
        <w:t>being and community</w:t>
      </w:r>
      <w:r>
        <w:rPr>
          <w:rFonts w:asciiTheme="majorHAnsi" w:hAnsiTheme="majorHAnsi"/>
          <w:sz w:val="20"/>
          <w:szCs w:val="20"/>
        </w:rPr>
        <w:t>,</w:t>
      </w:r>
      <w:r w:rsidRPr="00B0162D">
        <w:rPr>
          <w:rFonts w:asciiTheme="majorHAnsi" w:hAnsiTheme="majorHAnsi"/>
          <w:sz w:val="20"/>
          <w:szCs w:val="20"/>
        </w:rPr>
        <w:t xml:space="preserve"> and as a driver of growth in regard to providing jobs through direct and indirect </w:t>
      </w:r>
      <w:proofErr w:type="gramStart"/>
      <w:r w:rsidRPr="00B0162D">
        <w:rPr>
          <w:rFonts w:asciiTheme="majorHAnsi" w:hAnsiTheme="majorHAnsi"/>
          <w:sz w:val="20"/>
          <w:szCs w:val="20"/>
        </w:rPr>
        <w:t>spend</w:t>
      </w:r>
      <w:proofErr w:type="gramEnd"/>
      <w:r w:rsidRPr="00B0162D">
        <w:rPr>
          <w:rFonts w:asciiTheme="majorHAnsi" w:hAnsiTheme="majorHAnsi"/>
          <w:sz w:val="20"/>
          <w:szCs w:val="20"/>
        </w:rPr>
        <w:t>.</w:t>
      </w:r>
    </w:p>
    <w:p w14:paraId="201BDC85" w14:textId="77777777" w:rsidR="00B54EA0" w:rsidRPr="00B0162D" w:rsidRDefault="00B54EA0" w:rsidP="00FD25DC">
      <w:pPr>
        <w:jc w:val="both"/>
        <w:rPr>
          <w:rFonts w:asciiTheme="majorHAnsi" w:hAnsiTheme="majorHAnsi"/>
          <w:sz w:val="20"/>
          <w:szCs w:val="20"/>
        </w:rPr>
      </w:pPr>
    </w:p>
    <w:p w14:paraId="56DB4CBE" w14:textId="4CC712AE" w:rsidR="006F68F3" w:rsidRPr="00B0162D" w:rsidRDefault="006F68F3" w:rsidP="00FD25DC">
      <w:pPr>
        <w:jc w:val="both"/>
        <w:rPr>
          <w:rFonts w:asciiTheme="majorHAnsi" w:hAnsiTheme="majorHAnsi"/>
          <w:sz w:val="20"/>
          <w:szCs w:val="20"/>
        </w:rPr>
      </w:pPr>
      <w:r w:rsidRPr="00B0162D">
        <w:rPr>
          <w:rFonts w:asciiTheme="majorHAnsi" w:hAnsiTheme="majorHAnsi"/>
          <w:sz w:val="20"/>
          <w:szCs w:val="20"/>
        </w:rPr>
        <w:t xml:space="preserve">Therefore it is very important to me as a voter for my </w:t>
      </w:r>
      <w:r w:rsidR="009D1893">
        <w:rPr>
          <w:rFonts w:asciiTheme="majorHAnsi" w:hAnsiTheme="majorHAnsi"/>
          <w:sz w:val="20"/>
          <w:szCs w:val="20"/>
        </w:rPr>
        <w:t>federal r</w:t>
      </w:r>
      <w:r w:rsidRPr="00B0162D">
        <w:rPr>
          <w:rFonts w:asciiTheme="majorHAnsi" w:hAnsiTheme="majorHAnsi"/>
          <w:sz w:val="20"/>
          <w:szCs w:val="20"/>
        </w:rPr>
        <w:t>epresentative to make the case for govern</w:t>
      </w:r>
      <w:r w:rsidR="00956EF8">
        <w:rPr>
          <w:rFonts w:asciiTheme="majorHAnsi" w:hAnsiTheme="majorHAnsi"/>
          <w:sz w:val="20"/>
          <w:szCs w:val="20"/>
        </w:rPr>
        <w:t>ment support of the arts sector and take steps</w:t>
      </w:r>
      <w:r w:rsidRPr="00B0162D">
        <w:rPr>
          <w:rFonts w:asciiTheme="majorHAnsi" w:hAnsiTheme="majorHAnsi"/>
          <w:sz w:val="20"/>
          <w:szCs w:val="20"/>
        </w:rPr>
        <w:t xml:space="preserve"> </w:t>
      </w:r>
      <w:r w:rsidR="00956EF8">
        <w:rPr>
          <w:rFonts w:asciiTheme="majorHAnsi" w:hAnsiTheme="majorHAnsi"/>
          <w:sz w:val="20"/>
          <w:szCs w:val="20"/>
        </w:rPr>
        <w:t xml:space="preserve">to ensure </w:t>
      </w:r>
      <w:r w:rsidR="000F2D2C">
        <w:rPr>
          <w:rFonts w:asciiTheme="majorHAnsi" w:hAnsiTheme="majorHAnsi"/>
          <w:sz w:val="20"/>
          <w:szCs w:val="20"/>
        </w:rPr>
        <w:t>the sector’s</w:t>
      </w:r>
      <w:r w:rsidR="00956EF8">
        <w:rPr>
          <w:rFonts w:asciiTheme="majorHAnsi" w:hAnsiTheme="majorHAnsi"/>
          <w:sz w:val="20"/>
          <w:szCs w:val="20"/>
        </w:rPr>
        <w:t xml:space="preserve"> viability </w:t>
      </w:r>
      <w:r w:rsidR="001C7C29">
        <w:rPr>
          <w:rFonts w:asciiTheme="majorHAnsi" w:hAnsiTheme="majorHAnsi"/>
          <w:sz w:val="20"/>
          <w:szCs w:val="20"/>
        </w:rPr>
        <w:t>both</w:t>
      </w:r>
      <w:r w:rsidRPr="00B0162D">
        <w:rPr>
          <w:rFonts w:asciiTheme="majorHAnsi" w:hAnsiTheme="majorHAnsi"/>
          <w:sz w:val="20"/>
          <w:szCs w:val="20"/>
        </w:rPr>
        <w:t xml:space="preserve"> nationally and locally. The three key steps </w:t>
      </w:r>
      <w:r w:rsidR="001C7C29">
        <w:rPr>
          <w:rFonts w:asciiTheme="majorHAnsi" w:hAnsiTheme="majorHAnsi"/>
          <w:sz w:val="20"/>
          <w:szCs w:val="20"/>
        </w:rPr>
        <w:t>that I support are:</w:t>
      </w:r>
    </w:p>
    <w:p w14:paraId="361BEBCB" w14:textId="77777777" w:rsidR="006F68F3" w:rsidRPr="00B0162D" w:rsidRDefault="006F68F3" w:rsidP="00FD25DC">
      <w:pPr>
        <w:jc w:val="both"/>
        <w:rPr>
          <w:rFonts w:asciiTheme="majorHAnsi" w:hAnsiTheme="majorHAnsi"/>
          <w:sz w:val="20"/>
          <w:szCs w:val="20"/>
        </w:rPr>
      </w:pPr>
    </w:p>
    <w:p w14:paraId="65684D90" w14:textId="77777777" w:rsidR="001C7C29" w:rsidRPr="00B0162D" w:rsidRDefault="001C7C29" w:rsidP="001C7C29">
      <w:pPr>
        <w:pStyle w:val="ListParagraph"/>
        <w:numPr>
          <w:ilvl w:val="0"/>
          <w:numId w:val="3"/>
        </w:numPr>
        <w:jc w:val="both"/>
        <w:rPr>
          <w:rFonts w:asciiTheme="majorHAnsi" w:hAnsiTheme="majorHAnsi"/>
          <w:sz w:val="20"/>
          <w:szCs w:val="20"/>
        </w:rPr>
      </w:pPr>
      <w:r>
        <w:rPr>
          <w:rFonts w:asciiTheme="majorHAnsi" w:hAnsiTheme="majorHAnsi"/>
          <w:sz w:val="20"/>
          <w:szCs w:val="20"/>
        </w:rPr>
        <w:t>T</w:t>
      </w:r>
      <w:r w:rsidRPr="00B0162D">
        <w:rPr>
          <w:rFonts w:asciiTheme="majorHAnsi" w:hAnsiTheme="majorHAnsi"/>
          <w:sz w:val="20"/>
          <w:szCs w:val="20"/>
        </w:rPr>
        <w:t>o maintain a healthy arts ecology by returning Australia Council budgets to 2013 levels;</w:t>
      </w:r>
    </w:p>
    <w:p w14:paraId="6D746B7F" w14:textId="77777777" w:rsidR="001C7C29" w:rsidRPr="00B0162D" w:rsidRDefault="001C7C29" w:rsidP="001C7C29">
      <w:pPr>
        <w:pStyle w:val="ListParagraph"/>
        <w:numPr>
          <w:ilvl w:val="0"/>
          <w:numId w:val="3"/>
        </w:numPr>
        <w:jc w:val="both"/>
        <w:rPr>
          <w:rFonts w:asciiTheme="majorHAnsi" w:hAnsiTheme="majorHAnsi"/>
          <w:sz w:val="20"/>
          <w:szCs w:val="20"/>
        </w:rPr>
      </w:pPr>
      <w:r w:rsidRPr="00B0162D">
        <w:rPr>
          <w:rFonts w:asciiTheme="majorHAnsi" w:hAnsiTheme="majorHAnsi"/>
          <w:sz w:val="20"/>
          <w:szCs w:val="20"/>
        </w:rPr>
        <w:t xml:space="preserve">The continuation of the new </w:t>
      </w:r>
      <w:r w:rsidRPr="00B0162D">
        <w:rPr>
          <w:rFonts w:asciiTheme="majorHAnsi" w:hAnsiTheme="majorHAnsi"/>
          <w:i/>
          <w:sz w:val="20"/>
          <w:szCs w:val="20"/>
        </w:rPr>
        <w:t>Catalyst</w:t>
      </w:r>
      <w:r w:rsidRPr="00B0162D">
        <w:rPr>
          <w:rFonts w:asciiTheme="majorHAnsi" w:hAnsiTheme="majorHAnsi"/>
          <w:sz w:val="20"/>
          <w:szCs w:val="20"/>
        </w:rPr>
        <w:t xml:space="preserve"> program </w:t>
      </w:r>
      <w:r>
        <w:rPr>
          <w:rFonts w:asciiTheme="majorHAnsi" w:hAnsiTheme="majorHAnsi"/>
          <w:sz w:val="20"/>
          <w:szCs w:val="20"/>
        </w:rPr>
        <w:t xml:space="preserve">- </w:t>
      </w:r>
      <w:r w:rsidRPr="00B0162D">
        <w:rPr>
          <w:rFonts w:asciiTheme="majorHAnsi" w:hAnsiTheme="majorHAnsi"/>
          <w:sz w:val="20"/>
          <w:szCs w:val="20"/>
        </w:rPr>
        <w:t>but with new funds and its funding processes to be kept in line with best practice in regard to adherence to guidelines, peer assessment, transparency and an even-handed distribution o</w:t>
      </w:r>
      <w:r>
        <w:rPr>
          <w:rFonts w:asciiTheme="majorHAnsi" w:hAnsiTheme="majorHAnsi"/>
          <w:sz w:val="20"/>
          <w:szCs w:val="20"/>
        </w:rPr>
        <w:t>f funds across rounds and years;</w:t>
      </w:r>
    </w:p>
    <w:p w14:paraId="264CCD57" w14:textId="77777777" w:rsidR="001C7C29" w:rsidRPr="00B0162D" w:rsidRDefault="001C7C29" w:rsidP="001C7C29">
      <w:pPr>
        <w:pStyle w:val="ListParagraph"/>
        <w:numPr>
          <w:ilvl w:val="0"/>
          <w:numId w:val="3"/>
        </w:numPr>
        <w:jc w:val="both"/>
        <w:rPr>
          <w:rFonts w:asciiTheme="majorHAnsi" w:hAnsiTheme="majorHAnsi"/>
          <w:sz w:val="20"/>
          <w:szCs w:val="20"/>
        </w:rPr>
      </w:pPr>
      <w:r w:rsidRPr="00B0162D">
        <w:rPr>
          <w:rFonts w:asciiTheme="majorHAnsi" w:hAnsiTheme="majorHAnsi"/>
          <w:sz w:val="20"/>
          <w:szCs w:val="20"/>
        </w:rPr>
        <w:t xml:space="preserve">The development of a tri-partisan arts policy within a positive framework based on the arts’ intrinsic value and the role it plays in contributing to the creative economy and significant impact on jobs and growth. </w:t>
      </w:r>
    </w:p>
    <w:p w14:paraId="4DBD1760" w14:textId="77777777" w:rsidR="00437FD1" w:rsidRPr="00B0162D" w:rsidRDefault="00437FD1" w:rsidP="00FD25DC">
      <w:pPr>
        <w:jc w:val="both"/>
        <w:rPr>
          <w:rFonts w:asciiTheme="majorHAnsi" w:hAnsiTheme="majorHAnsi"/>
          <w:sz w:val="20"/>
          <w:szCs w:val="20"/>
        </w:rPr>
      </w:pPr>
    </w:p>
    <w:p w14:paraId="2D57381A" w14:textId="0354FC7B" w:rsidR="001C7C29" w:rsidRPr="00B0162D" w:rsidRDefault="001C7C29" w:rsidP="001C7C29">
      <w:pPr>
        <w:jc w:val="both"/>
        <w:rPr>
          <w:rFonts w:asciiTheme="majorHAnsi" w:hAnsiTheme="majorHAnsi"/>
          <w:sz w:val="20"/>
          <w:szCs w:val="20"/>
        </w:rPr>
      </w:pPr>
      <w:r w:rsidRPr="00B0162D">
        <w:rPr>
          <w:rFonts w:asciiTheme="majorHAnsi" w:hAnsiTheme="majorHAnsi"/>
          <w:sz w:val="20"/>
          <w:szCs w:val="20"/>
        </w:rPr>
        <w:t xml:space="preserve">I urge you to </w:t>
      </w:r>
      <w:r>
        <w:rPr>
          <w:rFonts w:asciiTheme="majorHAnsi" w:hAnsiTheme="majorHAnsi"/>
          <w:sz w:val="20"/>
          <w:szCs w:val="20"/>
        </w:rPr>
        <w:t xml:space="preserve">take such policies to the forthcoming election in order to advance the role of the arts in the creative economy </w:t>
      </w:r>
      <w:r w:rsidR="00A1311D">
        <w:rPr>
          <w:rFonts w:asciiTheme="majorHAnsi" w:hAnsiTheme="majorHAnsi"/>
          <w:sz w:val="20"/>
          <w:szCs w:val="20"/>
        </w:rPr>
        <w:t xml:space="preserve">in our State </w:t>
      </w:r>
      <w:r>
        <w:rPr>
          <w:rFonts w:asciiTheme="majorHAnsi" w:hAnsiTheme="majorHAnsi"/>
          <w:sz w:val="20"/>
          <w:szCs w:val="20"/>
        </w:rPr>
        <w:t>and to enrich the lives of all Australians.</w:t>
      </w:r>
    </w:p>
    <w:p w14:paraId="4DDC9CD4" w14:textId="77777777" w:rsidR="00437FD1" w:rsidRPr="00B0162D" w:rsidRDefault="00437FD1" w:rsidP="00FD25DC">
      <w:pPr>
        <w:jc w:val="both"/>
        <w:rPr>
          <w:rFonts w:asciiTheme="majorHAnsi" w:hAnsiTheme="majorHAnsi"/>
          <w:sz w:val="20"/>
          <w:szCs w:val="20"/>
        </w:rPr>
      </w:pPr>
    </w:p>
    <w:p w14:paraId="23795C9D" w14:textId="6BB6A3FA" w:rsidR="003B75C5" w:rsidRPr="00B0162D" w:rsidRDefault="003B75C5" w:rsidP="00FD25DC">
      <w:pPr>
        <w:jc w:val="both"/>
        <w:rPr>
          <w:rFonts w:asciiTheme="majorHAnsi" w:hAnsiTheme="majorHAnsi"/>
          <w:sz w:val="20"/>
          <w:szCs w:val="20"/>
        </w:rPr>
      </w:pPr>
      <w:r w:rsidRPr="00B0162D">
        <w:rPr>
          <w:rFonts w:asciiTheme="majorHAnsi" w:hAnsiTheme="majorHAnsi"/>
          <w:sz w:val="20"/>
          <w:szCs w:val="20"/>
        </w:rPr>
        <w:t>Your</w:t>
      </w:r>
      <w:r w:rsidR="005E7FA7" w:rsidRPr="00B0162D">
        <w:rPr>
          <w:rFonts w:asciiTheme="majorHAnsi" w:hAnsiTheme="majorHAnsi"/>
          <w:sz w:val="20"/>
          <w:szCs w:val="20"/>
        </w:rPr>
        <w:t>s</w:t>
      </w:r>
      <w:r w:rsidRPr="00B0162D">
        <w:rPr>
          <w:rFonts w:asciiTheme="majorHAnsi" w:hAnsiTheme="majorHAnsi"/>
          <w:sz w:val="20"/>
          <w:szCs w:val="20"/>
        </w:rPr>
        <w:t xml:space="preserve"> </w:t>
      </w:r>
      <w:r w:rsidR="00956EF8">
        <w:rPr>
          <w:rFonts w:asciiTheme="majorHAnsi" w:hAnsiTheme="majorHAnsi"/>
          <w:sz w:val="20"/>
          <w:szCs w:val="20"/>
        </w:rPr>
        <w:t>faithfully</w:t>
      </w:r>
      <w:r w:rsidRPr="00B0162D">
        <w:rPr>
          <w:rFonts w:asciiTheme="majorHAnsi" w:hAnsiTheme="majorHAnsi"/>
          <w:sz w:val="20"/>
          <w:szCs w:val="20"/>
        </w:rPr>
        <w:t>,</w:t>
      </w:r>
    </w:p>
    <w:p w14:paraId="01E2C696" w14:textId="77777777" w:rsidR="003B75C5" w:rsidRPr="00B0162D" w:rsidRDefault="003B75C5" w:rsidP="00FD25DC">
      <w:pPr>
        <w:jc w:val="both"/>
        <w:rPr>
          <w:rFonts w:asciiTheme="majorHAnsi" w:hAnsiTheme="majorHAnsi"/>
          <w:sz w:val="20"/>
          <w:szCs w:val="20"/>
        </w:rPr>
      </w:pPr>
    </w:p>
    <w:p w14:paraId="149B56A1" w14:textId="77777777" w:rsidR="004F3925" w:rsidRPr="00B0162D" w:rsidRDefault="004F3925" w:rsidP="00FD25DC">
      <w:pPr>
        <w:jc w:val="both"/>
        <w:rPr>
          <w:rFonts w:asciiTheme="majorHAnsi" w:hAnsiTheme="majorHAnsi"/>
          <w:sz w:val="20"/>
          <w:szCs w:val="20"/>
        </w:rPr>
      </w:pPr>
    </w:p>
    <w:p w14:paraId="26571EC7" w14:textId="77777777" w:rsidR="004F3925" w:rsidRDefault="004F3925" w:rsidP="00FD25DC">
      <w:pPr>
        <w:jc w:val="both"/>
        <w:rPr>
          <w:rFonts w:asciiTheme="majorHAnsi" w:hAnsiTheme="majorHAnsi"/>
          <w:sz w:val="20"/>
          <w:szCs w:val="20"/>
        </w:rPr>
      </w:pPr>
    </w:p>
    <w:p w14:paraId="7E571E88" w14:textId="6F3B41B0" w:rsidR="00956EF8" w:rsidRPr="00B0162D" w:rsidRDefault="00956EF8" w:rsidP="00FD25DC">
      <w:pPr>
        <w:jc w:val="both"/>
        <w:rPr>
          <w:rFonts w:asciiTheme="majorHAnsi" w:hAnsiTheme="majorHAnsi"/>
          <w:sz w:val="20"/>
          <w:szCs w:val="20"/>
        </w:rPr>
      </w:pPr>
      <w:r w:rsidRPr="0002083E">
        <w:rPr>
          <w:rFonts w:asciiTheme="majorHAnsi" w:hAnsiTheme="majorHAnsi"/>
          <w:sz w:val="20"/>
          <w:szCs w:val="20"/>
        </w:rPr>
        <w:t>_______________________</w:t>
      </w:r>
    </w:p>
    <w:sectPr w:rsidR="00956EF8" w:rsidRPr="00B0162D" w:rsidSect="00956EF8">
      <w:pgSz w:w="11900" w:h="16840"/>
      <w:pgMar w:top="1361" w:right="1644" w:bottom="1191" w:left="164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39849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A487B"/>
    <w:multiLevelType w:val="hybridMultilevel"/>
    <w:tmpl w:val="13CA7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A56BB"/>
    <w:multiLevelType w:val="hybridMultilevel"/>
    <w:tmpl w:val="373E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974E6"/>
    <w:multiLevelType w:val="hybridMultilevel"/>
    <w:tmpl w:val="D5F0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Brookman">
    <w15:presenceInfo w15:providerId="AD" w15:userId="S-1-5-21-1801674531-1965331169-839522115-2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C9"/>
    <w:rsid w:val="0002083E"/>
    <w:rsid w:val="000B4E13"/>
    <w:rsid w:val="000F2D2C"/>
    <w:rsid w:val="00124D0F"/>
    <w:rsid w:val="001564A4"/>
    <w:rsid w:val="001C6941"/>
    <w:rsid w:val="001C7C29"/>
    <w:rsid w:val="0023399B"/>
    <w:rsid w:val="0024560C"/>
    <w:rsid w:val="002A6D89"/>
    <w:rsid w:val="00302649"/>
    <w:rsid w:val="00392C3B"/>
    <w:rsid w:val="003A183C"/>
    <w:rsid w:val="003B75C5"/>
    <w:rsid w:val="0042321E"/>
    <w:rsid w:val="00437FD1"/>
    <w:rsid w:val="00491AC3"/>
    <w:rsid w:val="004C30C9"/>
    <w:rsid w:val="004F3925"/>
    <w:rsid w:val="00560026"/>
    <w:rsid w:val="0059515F"/>
    <w:rsid w:val="005E7FA7"/>
    <w:rsid w:val="00625320"/>
    <w:rsid w:val="006F68F3"/>
    <w:rsid w:val="00722435"/>
    <w:rsid w:val="00784861"/>
    <w:rsid w:val="007C2D64"/>
    <w:rsid w:val="00832081"/>
    <w:rsid w:val="0087109B"/>
    <w:rsid w:val="008F721D"/>
    <w:rsid w:val="00956EF8"/>
    <w:rsid w:val="009A0814"/>
    <w:rsid w:val="009A6BFD"/>
    <w:rsid w:val="009D1893"/>
    <w:rsid w:val="00A026B9"/>
    <w:rsid w:val="00A1311D"/>
    <w:rsid w:val="00A86452"/>
    <w:rsid w:val="00A93332"/>
    <w:rsid w:val="00AA5E0D"/>
    <w:rsid w:val="00AA65ED"/>
    <w:rsid w:val="00B0162D"/>
    <w:rsid w:val="00B040F8"/>
    <w:rsid w:val="00B12DBE"/>
    <w:rsid w:val="00B54EA0"/>
    <w:rsid w:val="00B66945"/>
    <w:rsid w:val="00B904EB"/>
    <w:rsid w:val="00C3597B"/>
    <w:rsid w:val="00C97076"/>
    <w:rsid w:val="00CB5462"/>
    <w:rsid w:val="00D05550"/>
    <w:rsid w:val="00D10103"/>
    <w:rsid w:val="00E646EC"/>
    <w:rsid w:val="00EB028F"/>
    <w:rsid w:val="00F02AC0"/>
    <w:rsid w:val="00F42CF7"/>
    <w:rsid w:val="00FA04AE"/>
    <w:rsid w:val="00FD11B2"/>
    <w:rsid w:val="00FD25DC"/>
    <w:rsid w:val="00FF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001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B54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0C9"/>
    <w:pPr>
      <w:ind w:left="720"/>
      <w:contextualSpacing/>
    </w:pPr>
  </w:style>
  <w:style w:type="character" w:customStyle="1" w:styleId="Heading2Char">
    <w:name w:val="Heading 2 Char"/>
    <w:basedOn w:val="DefaultParagraphFont"/>
    <w:link w:val="Heading2"/>
    <w:uiPriority w:val="9"/>
    <w:rsid w:val="00CB546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02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AC0"/>
    <w:rPr>
      <w:rFonts w:ascii="Segoe UI" w:hAnsi="Segoe UI" w:cs="Segoe UI"/>
      <w:sz w:val="18"/>
      <w:szCs w:val="18"/>
    </w:rPr>
  </w:style>
  <w:style w:type="character" w:styleId="CommentReference">
    <w:name w:val="annotation reference"/>
    <w:basedOn w:val="DefaultParagraphFont"/>
    <w:uiPriority w:val="99"/>
    <w:semiHidden/>
    <w:unhideWhenUsed/>
    <w:rsid w:val="00F02AC0"/>
    <w:rPr>
      <w:sz w:val="16"/>
      <w:szCs w:val="16"/>
    </w:rPr>
  </w:style>
  <w:style w:type="paragraph" w:styleId="CommentText">
    <w:name w:val="annotation text"/>
    <w:basedOn w:val="Normal"/>
    <w:link w:val="CommentTextChar"/>
    <w:uiPriority w:val="99"/>
    <w:semiHidden/>
    <w:unhideWhenUsed/>
    <w:rsid w:val="00F02AC0"/>
    <w:rPr>
      <w:sz w:val="20"/>
      <w:szCs w:val="20"/>
    </w:rPr>
  </w:style>
  <w:style w:type="character" w:customStyle="1" w:styleId="CommentTextChar">
    <w:name w:val="Comment Text Char"/>
    <w:basedOn w:val="DefaultParagraphFont"/>
    <w:link w:val="CommentText"/>
    <w:uiPriority w:val="99"/>
    <w:semiHidden/>
    <w:rsid w:val="00F02AC0"/>
    <w:rPr>
      <w:sz w:val="20"/>
      <w:szCs w:val="20"/>
    </w:rPr>
  </w:style>
  <w:style w:type="paragraph" w:styleId="CommentSubject">
    <w:name w:val="annotation subject"/>
    <w:basedOn w:val="CommentText"/>
    <w:next w:val="CommentText"/>
    <w:link w:val="CommentSubjectChar"/>
    <w:uiPriority w:val="99"/>
    <w:semiHidden/>
    <w:unhideWhenUsed/>
    <w:rsid w:val="00F02AC0"/>
    <w:rPr>
      <w:b/>
      <w:bCs/>
    </w:rPr>
  </w:style>
  <w:style w:type="character" w:customStyle="1" w:styleId="CommentSubjectChar">
    <w:name w:val="Comment Subject Char"/>
    <w:basedOn w:val="CommentTextChar"/>
    <w:link w:val="CommentSubject"/>
    <w:uiPriority w:val="99"/>
    <w:semiHidden/>
    <w:rsid w:val="00F02A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B54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0C9"/>
    <w:pPr>
      <w:ind w:left="720"/>
      <w:contextualSpacing/>
    </w:pPr>
  </w:style>
  <w:style w:type="character" w:customStyle="1" w:styleId="Heading2Char">
    <w:name w:val="Heading 2 Char"/>
    <w:basedOn w:val="DefaultParagraphFont"/>
    <w:link w:val="Heading2"/>
    <w:uiPriority w:val="9"/>
    <w:rsid w:val="00CB546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02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AC0"/>
    <w:rPr>
      <w:rFonts w:ascii="Segoe UI" w:hAnsi="Segoe UI" w:cs="Segoe UI"/>
      <w:sz w:val="18"/>
      <w:szCs w:val="18"/>
    </w:rPr>
  </w:style>
  <w:style w:type="character" w:styleId="CommentReference">
    <w:name w:val="annotation reference"/>
    <w:basedOn w:val="DefaultParagraphFont"/>
    <w:uiPriority w:val="99"/>
    <w:semiHidden/>
    <w:unhideWhenUsed/>
    <w:rsid w:val="00F02AC0"/>
    <w:rPr>
      <w:sz w:val="16"/>
      <w:szCs w:val="16"/>
    </w:rPr>
  </w:style>
  <w:style w:type="paragraph" w:styleId="CommentText">
    <w:name w:val="annotation text"/>
    <w:basedOn w:val="Normal"/>
    <w:link w:val="CommentTextChar"/>
    <w:uiPriority w:val="99"/>
    <w:semiHidden/>
    <w:unhideWhenUsed/>
    <w:rsid w:val="00F02AC0"/>
    <w:rPr>
      <w:sz w:val="20"/>
      <w:szCs w:val="20"/>
    </w:rPr>
  </w:style>
  <w:style w:type="character" w:customStyle="1" w:styleId="CommentTextChar">
    <w:name w:val="Comment Text Char"/>
    <w:basedOn w:val="DefaultParagraphFont"/>
    <w:link w:val="CommentText"/>
    <w:uiPriority w:val="99"/>
    <w:semiHidden/>
    <w:rsid w:val="00F02AC0"/>
    <w:rPr>
      <w:sz w:val="20"/>
      <w:szCs w:val="20"/>
    </w:rPr>
  </w:style>
  <w:style w:type="paragraph" w:styleId="CommentSubject">
    <w:name w:val="annotation subject"/>
    <w:basedOn w:val="CommentText"/>
    <w:next w:val="CommentText"/>
    <w:link w:val="CommentSubjectChar"/>
    <w:uiPriority w:val="99"/>
    <w:semiHidden/>
    <w:unhideWhenUsed/>
    <w:rsid w:val="00F02AC0"/>
    <w:rPr>
      <w:b/>
      <w:bCs/>
    </w:rPr>
  </w:style>
  <w:style w:type="character" w:customStyle="1" w:styleId="CommentSubjectChar">
    <w:name w:val="Comment Subject Char"/>
    <w:basedOn w:val="CommentTextChar"/>
    <w:link w:val="CommentSubject"/>
    <w:uiPriority w:val="99"/>
    <w:semiHidden/>
    <w:rsid w:val="00F02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077C-4BAC-428C-BC63-6D43EB12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Kovatseff</dc:creator>
  <cp:lastModifiedBy>Michelle Wigg</cp:lastModifiedBy>
  <cp:revision>5</cp:revision>
  <cp:lastPrinted>2016-04-24T02:26:00Z</cp:lastPrinted>
  <dcterms:created xsi:type="dcterms:W3CDTF">2016-05-20T11:37:00Z</dcterms:created>
  <dcterms:modified xsi:type="dcterms:W3CDTF">2016-05-23T00:48:00Z</dcterms:modified>
</cp:coreProperties>
</file>